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05" w:rsidRDefault="00850505" w:rsidP="00850505">
      <w:pPr>
        <w:ind w:firstLineChars="200" w:firstLine="482"/>
        <w:jc w:val="center"/>
        <w:rPr>
          <w:rFonts w:ascii="黑体" w:eastAsia="黑体" w:hAnsi="黑体" w:hint="eastAsia"/>
          <w:b/>
          <w:sz w:val="24"/>
        </w:rPr>
      </w:pPr>
      <w:r w:rsidRPr="00EB6FA5">
        <w:rPr>
          <w:rFonts w:ascii="黑体" w:eastAsia="黑体" w:hAnsi="黑体" w:hint="eastAsia"/>
          <w:b/>
          <w:sz w:val="24"/>
        </w:rPr>
        <w:t>附件1：大讲堂拟邀请的讲座嘉宾（嘉宾还在增补中）</w:t>
      </w:r>
    </w:p>
    <w:p w:rsidR="00850505" w:rsidRDefault="00850505" w:rsidP="00850505">
      <w:pPr>
        <w:ind w:firstLineChars="200" w:firstLine="482"/>
        <w:jc w:val="center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业界嘉宾</w:t>
      </w:r>
    </w:p>
    <w:tbl>
      <w:tblPr>
        <w:tblW w:w="8933" w:type="dxa"/>
        <w:tblInd w:w="93" w:type="dxa"/>
        <w:tblLook w:val="04A0" w:firstRow="1" w:lastRow="0" w:firstColumn="1" w:lastColumn="0" w:noHBand="0" w:noVBand="1"/>
      </w:tblPr>
      <w:tblGrid>
        <w:gridCol w:w="2300"/>
        <w:gridCol w:w="6633"/>
      </w:tblGrid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赵启正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全国政协外事委员会主任、原国务院新闻办公室主任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翟惠生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91009">
              <w:rPr>
                <w:rFonts w:ascii="宋体" w:hAnsi="宋体" w:cs="宋体" w:hint="eastAsia"/>
                <w:kern w:val="0"/>
                <w:szCs w:val="21"/>
              </w:rPr>
              <w:t>中华全国新闻工作者协会党组书记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陆小华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中国新华新闻电视网总编辑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张坤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《中国青年报》总编辑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徐威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上海市人民政府新闻办公室副主任、新闻发言人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徐炯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上海新闻出版局局长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陈启伟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《新民晚报》总编辑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高韵斐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上海报业集团总经理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王建军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上海广播电视台台长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叶志容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广东南方广播影视传媒集团有限公司总经理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王伟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《解放日报》副总编辑，兼《新闻晚报》主编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谢海光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E94AE6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《文汇报》党委副书记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秦朔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94AE6">
              <w:rPr>
                <w:rFonts w:ascii="宋体" w:hAnsi="宋体" w:cs="宋体"/>
                <w:kern w:val="0"/>
                <w:sz w:val="24"/>
              </w:rPr>
              <w:t>上海东方传媒集团有限公司副总裁，第一财经传媒有限公司总经理，《第一财经日报》总编辑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刘庆生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94AE6">
              <w:rPr>
                <w:rFonts w:ascii="宋体" w:hAnsi="宋体" w:cs="宋体"/>
                <w:kern w:val="0"/>
                <w:sz w:val="24"/>
              </w:rPr>
              <w:t>《焦点访谈》制片人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骆新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东方卫视主持人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敬一丹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中央电视台著名主持人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官建文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02D5C">
              <w:rPr>
                <w:rFonts w:ascii="宋体" w:hAnsi="宋体" w:cs="宋体"/>
                <w:kern w:val="0"/>
                <w:sz w:val="24"/>
              </w:rPr>
              <w:t>人民网副总裁、研究院院长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陈朝华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搜狐网总编辑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孟波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新浪网副总编辑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赵承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百度总编辑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刘冰</w:t>
            </w: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/>
                <w:kern w:val="0"/>
                <w:sz w:val="24"/>
              </w:rPr>
              <w:t>中国互联网络信息中心副主任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杨驰原</w:t>
            </w: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《传媒》杂志主编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徐浩然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远东控股集团高级副总裁</w:t>
            </w:r>
          </w:p>
        </w:tc>
      </w:tr>
      <w:tr w:rsidR="00850505" w:rsidRPr="00232359" w:rsidTr="002D3D67">
        <w:trPr>
          <w:trHeight w:val="285"/>
        </w:trPr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还有若干名媒介嘉宾将陆续增补。</w:t>
            </w:r>
          </w:p>
        </w:tc>
      </w:tr>
    </w:tbl>
    <w:p w:rsidR="00850505" w:rsidRPr="00EB6FA5" w:rsidRDefault="00850505" w:rsidP="00850505">
      <w:pPr>
        <w:ind w:firstLineChars="200" w:firstLine="482"/>
        <w:jc w:val="center"/>
        <w:rPr>
          <w:rFonts w:ascii="黑体" w:eastAsia="黑体" w:hAnsi="黑体" w:hint="eastAsia"/>
          <w:b/>
          <w:sz w:val="24"/>
        </w:rPr>
      </w:pPr>
    </w:p>
    <w:p w:rsidR="00850505" w:rsidRPr="001970F5" w:rsidRDefault="00850505" w:rsidP="00850505">
      <w:pPr>
        <w:ind w:firstLineChars="200" w:firstLine="482"/>
        <w:jc w:val="center"/>
        <w:rPr>
          <w:rFonts w:hint="eastAsia"/>
          <w:b/>
          <w:sz w:val="24"/>
        </w:rPr>
      </w:pPr>
      <w:r w:rsidRPr="001970F5">
        <w:rPr>
          <w:rFonts w:hint="eastAsia"/>
          <w:b/>
          <w:sz w:val="24"/>
        </w:rPr>
        <w:t>学界嘉宾</w:t>
      </w:r>
    </w:p>
    <w:tbl>
      <w:tblPr>
        <w:tblW w:w="89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33"/>
      </w:tblGrid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童兵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复旦大学新</w:t>
            </w:r>
            <w:smartTag w:uri="urn:schemas-microsoft-com:office:smarttags" w:element="PersonName">
              <w:smartTagPr>
                <w:attr w:name="ProductID" w:val="闻学院"/>
              </w:smartTagPr>
              <w:r w:rsidRPr="00232359">
                <w:rPr>
                  <w:rFonts w:ascii="宋体" w:hAnsi="宋体" w:cs="宋体" w:hint="eastAsia"/>
                  <w:kern w:val="0"/>
                  <w:sz w:val="24"/>
                </w:rPr>
                <w:t>闻学院</w:t>
              </w:r>
            </w:smartTag>
            <w:r w:rsidRPr="00232359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洪浚浩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纽约州立大学</w:t>
            </w:r>
            <w:smartTag w:uri="urn:schemas-microsoft-com:office:smarttags" w:element="PersonName">
              <w:smartTagPr>
                <w:attr w:name="ProductID" w:val="终身"/>
              </w:smartTagPr>
              <w:r>
                <w:rPr>
                  <w:rFonts w:ascii="宋体" w:hAnsi="宋体" w:cs="宋体" w:hint="eastAsia"/>
                  <w:kern w:val="0"/>
                  <w:sz w:val="24"/>
                </w:rPr>
                <w:t>终身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郝晓鸣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94AE6">
              <w:rPr>
                <w:rFonts w:ascii="宋体" w:hAnsi="宋体" w:cs="宋体" w:hint="eastAsia"/>
                <w:kern w:val="0"/>
                <w:sz w:val="24"/>
              </w:rPr>
              <w:t>国际SSCI《亚洲传播学报》主编，新加坡南洋理工大学黄金辉传播与信息学院教授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胡正荣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81512">
              <w:rPr>
                <w:rFonts w:ascii="宋体" w:hAnsi="宋体" w:cs="宋体"/>
                <w:kern w:val="0"/>
                <w:sz w:val="24"/>
              </w:rPr>
              <w:t>中国传媒大学副校长、广播电视研究中心主任、中国传播学会会长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胡智锋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长江学者、中国传媒大学教授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杨国斌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D41D5">
              <w:rPr>
                <w:rFonts w:ascii="宋体" w:hAnsi="宋体" w:cs="宋体"/>
                <w:kern w:val="0"/>
                <w:sz w:val="24"/>
              </w:rPr>
              <w:t>美国宾夕法尼亚大学安南堡传播学院及人文科学院社会学系</w:t>
            </w:r>
            <w:smartTag w:uri="urn:schemas-microsoft-com:office:smarttags" w:element="PersonName">
              <w:smartTagPr>
                <w:attr w:name="ProductID" w:val="终身"/>
              </w:smartTagPr>
              <w:r w:rsidRPr="007D41D5">
                <w:rPr>
                  <w:rFonts w:ascii="宋体" w:hAnsi="宋体" w:cs="宋体" w:hint="eastAsia"/>
                  <w:kern w:val="0"/>
                  <w:sz w:val="24"/>
                </w:rPr>
                <w:t>终身</w:t>
              </w:r>
            </w:smartTag>
            <w:r w:rsidRPr="007D41D5">
              <w:rPr>
                <w:rFonts w:ascii="宋体" w:hAnsi="宋体" w:cs="宋体"/>
                <w:kern w:val="0"/>
                <w:sz w:val="24"/>
              </w:rPr>
              <w:t>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哈筱盈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7D41D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F065D">
              <w:rPr>
                <w:rFonts w:ascii="宋体" w:hAnsi="宋体" w:cs="宋体" w:hint="eastAsia"/>
                <w:kern w:val="0"/>
                <w:sz w:val="24"/>
              </w:rPr>
              <w:t>美国俄亥俄州</w:t>
            </w:r>
            <w:r w:rsidRPr="004F065D">
              <w:rPr>
                <w:rFonts w:ascii="宋体" w:hAnsi="宋体" w:cs="宋体"/>
                <w:kern w:val="0"/>
                <w:sz w:val="24"/>
              </w:rPr>
              <w:t>Bowling Green</w:t>
            </w:r>
            <w:r w:rsidRPr="004F065D">
              <w:rPr>
                <w:rFonts w:ascii="宋体" w:hAnsi="宋体" w:cs="宋体" w:hint="eastAsia"/>
                <w:kern w:val="0"/>
                <w:sz w:val="24"/>
              </w:rPr>
              <w:t>州立大学传播学院教授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4F065D">
              <w:rPr>
                <w:rFonts w:ascii="宋体" w:hAnsi="宋体" w:cs="宋体" w:hint="eastAsia"/>
                <w:kern w:val="0"/>
                <w:sz w:val="24"/>
              </w:rPr>
              <w:t>美国《新闻与大众传播》</w:t>
            </w:r>
            <w:r w:rsidRPr="004F065D">
              <w:rPr>
                <w:rFonts w:ascii="宋体" w:hAnsi="宋体" w:cs="宋体"/>
                <w:kern w:val="0"/>
                <w:sz w:val="24"/>
              </w:rPr>
              <w:t>Journalism and Mass Communication Quarterly</w:t>
            </w:r>
            <w:r w:rsidRPr="004F065D">
              <w:rPr>
                <w:rFonts w:ascii="宋体" w:hAnsi="宋体" w:cs="宋体" w:hint="eastAsia"/>
                <w:kern w:val="0"/>
                <w:sz w:val="24"/>
              </w:rPr>
              <w:t>主编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赵月枝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7D41D5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3A1">
              <w:rPr>
                <w:rFonts w:ascii="宋体" w:hAnsi="宋体" w:cs="宋体" w:hint="eastAsia"/>
                <w:kern w:val="0"/>
                <w:sz w:val="24"/>
              </w:rPr>
              <w:t>加拿大西门菲莎大学传播学院副院长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lastRenderedPageBreak/>
              <w:t>魏然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长江学者、上海交通大学媒体与设</w:t>
            </w:r>
            <w:smartTag w:uri="urn:schemas-microsoft-com:office:smarttags" w:element="PersonName">
              <w:smartTagPr>
                <w:attr w:name="ProductID" w:val="计学院"/>
              </w:smartTagPr>
              <w:r w:rsidRPr="008228B8">
                <w:rPr>
                  <w:rFonts w:ascii="宋体" w:hAnsi="宋体" w:cs="宋体" w:hint="eastAsia"/>
                  <w:kern w:val="0"/>
                  <w:sz w:val="24"/>
                </w:rPr>
                <w:t>计学院</w:t>
              </w:r>
            </w:smartTag>
            <w:r w:rsidRPr="008228B8">
              <w:rPr>
                <w:rFonts w:ascii="宋体" w:hAnsi="宋体" w:cs="宋体" w:hint="eastAsia"/>
                <w:kern w:val="0"/>
                <w:sz w:val="24"/>
              </w:rPr>
              <w:t>教授、美国南卡罗来纳大学教授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陈韬文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B48DF">
              <w:rPr>
                <w:rFonts w:ascii="宋体" w:hAnsi="宋体" w:cs="宋体"/>
                <w:kern w:val="0"/>
                <w:sz w:val="24"/>
              </w:rPr>
              <w:t>香港中文大学新闻与传播学院教授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祝建华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B48DF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B48DF">
              <w:rPr>
                <w:rFonts w:ascii="宋体" w:hAnsi="宋体" w:cs="宋体" w:hint="eastAsia"/>
                <w:kern w:val="0"/>
                <w:sz w:val="24"/>
              </w:rPr>
              <w:t>香港城市大学英文与传播系教授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郑贞铭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B48DF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B48DF">
              <w:rPr>
                <w:rFonts w:ascii="宋体" w:hAnsi="宋体" w:cs="宋体" w:hint="eastAsia"/>
                <w:kern w:val="0"/>
                <w:sz w:val="24"/>
              </w:rPr>
              <w:t>台湾中国文化大学教授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刘幼琍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228B8">
              <w:rPr>
                <w:rFonts w:ascii="宋体" w:hAnsi="宋体" w:cs="宋体"/>
                <w:kern w:val="0"/>
                <w:sz w:val="24"/>
              </w:rPr>
              <w:t>台湾政治大学广播电视学系教授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张国良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上海交通大学媒体与设计学院院长、教授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谢耘耕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2359">
              <w:rPr>
                <w:rFonts w:ascii="宋体" w:hAnsi="宋体" w:cs="宋体" w:hint="eastAsia"/>
                <w:kern w:val="0"/>
                <w:sz w:val="24"/>
              </w:rPr>
              <w:t>上海交通大学人文艺术研究院副院长、教授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沈阳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清华大学教授、博导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张国涛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A2FB7">
              <w:rPr>
                <w:rFonts w:ascii="宋体" w:hAnsi="宋体" w:cs="宋体" w:hint="eastAsia"/>
                <w:kern w:val="0"/>
                <w:sz w:val="24"/>
              </w:rPr>
              <w:t>《现代传播》责任编辑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刘鹏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232359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《新闻记者》主编</w:t>
            </w:r>
          </w:p>
        </w:tc>
      </w:tr>
      <w:tr w:rsidR="00850505" w:rsidRPr="00232359" w:rsidTr="002D3D67">
        <w:trPr>
          <w:trHeight w:val="285"/>
        </w:trPr>
        <w:tc>
          <w:tcPr>
            <w:tcW w:w="2300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刘瑞生</w:t>
            </w:r>
          </w:p>
        </w:tc>
        <w:tc>
          <w:tcPr>
            <w:tcW w:w="6633" w:type="dxa"/>
            <w:shd w:val="clear" w:color="auto" w:fill="auto"/>
            <w:noWrap/>
            <w:vAlign w:val="center"/>
          </w:tcPr>
          <w:p w:rsidR="00850505" w:rsidRPr="008228B8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228B8">
              <w:rPr>
                <w:rFonts w:ascii="宋体" w:hAnsi="宋体" w:cs="宋体" w:hint="eastAsia"/>
                <w:kern w:val="0"/>
                <w:sz w:val="24"/>
              </w:rPr>
              <w:t>《新闻与传播研究》副主编</w:t>
            </w:r>
          </w:p>
        </w:tc>
      </w:tr>
      <w:tr w:rsidR="00850505" w:rsidRPr="00232359" w:rsidTr="002D3D67">
        <w:trPr>
          <w:trHeight w:val="285"/>
        </w:trPr>
        <w:tc>
          <w:tcPr>
            <w:tcW w:w="8933" w:type="dxa"/>
            <w:gridSpan w:val="2"/>
            <w:shd w:val="clear" w:color="auto" w:fill="auto"/>
            <w:noWrap/>
            <w:vAlign w:val="center"/>
          </w:tcPr>
          <w:p w:rsidR="00850505" w:rsidRDefault="00850505" w:rsidP="002D3D6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还有若干名专家学者将陆续增补。</w:t>
            </w:r>
          </w:p>
        </w:tc>
      </w:tr>
    </w:tbl>
    <w:p w:rsidR="00C611E5" w:rsidRPr="00850505" w:rsidRDefault="00C611E5">
      <w:bookmarkStart w:id="0" w:name="_GoBack"/>
      <w:bookmarkEnd w:id="0"/>
    </w:p>
    <w:sectPr w:rsidR="00C611E5" w:rsidRPr="0085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25" w:rsidRDefault="00251D25" w:rsidP="00850505">
      <w:r>
        <w:separator/>
      </w:r>
    </w:p>
  </w:endnote>
  <w:endnote w:type="continuationSeparator" w:id="0">
    <w:p w:rsidR="00251D25" w:rsidRDefault="00251D25" w:rsidP="0085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25" w:rsidRDefault="00251D25" w:rsidP="00850505">
      <w:r>
        <w:separator/>
      </w:r>
    </w:p>
  </w:footnote>
  <w:footnote w:type="continuationSeparator" w:id="0">
    <w:p w:rsidR="00251D25" w:rsidRDefault="00251D25" w:rsidP="0085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7F"/>
    <w:rsid w:val="00251D25"/>
    <w:rsid w:val="0039407F"/>
    <w:rsid w:val="00850505"/>
    <w:rsid w:val="00C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30EB4-22BD-4A9C-A681-0141834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赵光霞</dc:creator>
  <cp:keywords/>
  <dc:description/>
  <cp:lastModifiedBy>赵光霞</cp:lastModifiedBy>
  <cp:revision>2</cp:revision>
  <dcterms:created xsi:type="dcterms:W3CDTF">2015-04-27T07:14:00Z</dcterms:created>
  <dcterms:modified xsi:type="dcterms:W3CDTF">2015-04-27T07:14:00Z</dcterms:modified>
</cp:coreProperties>
</file>